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2409B" w:rsidRDefault="001240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848C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проверок №1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12409B" w:rsidRDefault="0012409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проверок №1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5774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848CA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848CA">
        <w:rPr>
          <w:rFonts w:ascii="Times New Roman" w:hAnsi="Times New Roman" w:cs="Times New Roman"/>
          <w:sz w:val="26"/>
          <w:szCs w:val="26"/>
        </w:rPr>
        <w:t>4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848CA">
        <w:rPr>
          <w:rFonts w:ascii="Times New Roman" w:hAnsi="Times New Roman" w:cs="Times New Roman"/>
          <w:sz w:val="26"/>
          <w:szCs w:val="26"/>
        </w:rPr>
        <w:t>главного</w:t>
      </w:r>
      <w:r w:rsidR="00D2785A" w:rsidRPr="000848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 w:rsidRPr="000848CA">
        <w:rPr>
          <w:rFonts w:cs="Times New Roman"/>
          <w:sz w:val="26"/>
          <w:szCs w:val="26"/>
        </w:rPr>
        <w:t xml:space="preserve"> 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</w:t>
      </w:r>
      <w:r w:rsidR="006353A4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FA0ED3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</w:t>
      </w:r>
      <w:r w:rsidRPr="00FA0ED3">
        <w:rPr>
          <w:rFonts w:ascii="Times New Roman" w:hAnsi="Times New Roman" w:cs="Times New Roman"/>
          <w:sz w:val="26"/>
          <w:szCs w:val="26"/>
        </w:rPr>
        <w:t>сийской Федерации от 30 сентября 2004 г. N 506 "Об утверждении Положения о Федеральной налоговой службе";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</w:t>
      </w:r>
      <w:r w:rsidRPr="00FA0ED3">
        <w:rPr>
          <w:rFonts w:ascii="Times New Roman" w:hAnsi="Times New Roman" w:cs="Times New Roman"/>
          <w:sz w:val="26"/>
          <w:szCs w:val="26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орган";12.12. 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 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FC27CC" w:rsidRPr="00FA0ED3" w:rsidRDefault="00FC27CC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 xml:space="preserve">- приказ ФНС России от 31 декабря 2019 г. N ММВ-7-2/679@ "Об утверждении форм </w:t>
      </w:r>
      <w:r w:rsidRPr="00FA0ED3">
        <w:rPr>
          <w:rFonts w:ascii="Times New Roman" w:hAnsi="Times New Roman" w:cs="Times New Roman"/>
          <w:sz w:val="26"/>
          <w:szCs w:val="26"/>
        </w:rPr>
        <w:lastRenderedPageBreak/>
        <w:t>представления банками (операторами по переводу денежных средств) информации по запросам налоговых органов";</w:t>
      </w:r>
    </w:p>
    <w:p w:rsidR="00FC27CC" w:rsidRPr="00FA0ED3" w:rsidRDefault="00FA0ED3" w:rsidP="00FC27C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A0ED3">
        <w:rPr>
          <w:rFonts w:ascii="Times New Roman" w:hAnsi="Times New Roman" w:cs="Times New Roman"/>
          <w:sz w:val="26"/>
          <w:szCs w:val="26"/>
        </w:rPr>
        <w:t>-</w:t>
      </w:r>
      <w:r w:rsidR="00FC27CC" w:rsidRPr="00FA0ED3">
        <w:rPr>
          <w:rFonts w:ascii="Times New Roman" w:hAnsi="Times New Roman" w:cs="Times New Roman"/>
          <w:sz w:val="26"/>
          <w:szCs w:val="26"/>
        </w:rPr>
        <w:t xml:space="preserve"> 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связи".</w:t>
      </w:r>
    </w:p>
    <w:p w:rsidR="0071560A" w:rsidRPr="009B092E" w:rsidRDefault="00057749" w:rsidP="00FC27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FA0ED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формирования плана выездных налоговых проверок;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проведения выездных налоговых проверок;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рассмотрения материалов налоговой проверки;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проведения дополнительных мероприятий налогового контроля;</w:t>
      </w:r>
      <w:r w:rsidR="00FA0ED3">
        <w:rPr>
          <w:rFonts w:cs="Times New Roman"/>
          <w:sz w:val="26"/>
          <w:szCs w:val="26"/>
        </w:rPr>
        <w:t xml:space="preserve"> </w:t>
      </w:r>
      <w:r w:rsidR="00FA0ED3" w:rsidRPr="00FA0ED3">
        <w:rPr>
          <w:rFonts w:cs="Times New Roman"/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FA0ED3" w:rsidRPr="00FA0ED3" w:rsidRDefault="009B092E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A0ED3" w:rsidRPr="00FA0ED3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FA0ED3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организация и проведение выездной налоговой проверки;</w:t>
      </w:r>
    </w:p>
    <w:p w:rsidR="00FA0ED3" w:rsidRPr="00FA0ED3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</w:p>
    <w:p w:rsidR="009B092E" w:rsidRDefault="00FA0ED3" w:rsidP="00FA0ED3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A0ED3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FA0ED3" w:rsidRDefault="00FA0ED3" w:rsidP="00FA0ED3">
      <w:pPr>
        <w:autoSpaceDE w:val="0"/>
        <w:autoSpaceDN w:val="0"/>
        <w:adjustRightInd w:val="0"/>
        <w:ind w:firstLine="283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проверок №1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контролировать полноту и своевременность направления в УФНС России по г. Москве материалов проверки согласно Регламенту № 171дсп;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12409B" w:rsidRP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12409B" w:rsidRDefault="0012409B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12409B">
        <w:rPr>
          <w:sz w:val="26"/>
          <w:szCs w:val="26"/>
        </w:rPr>
        <w:lastRenderedPageBreak/>
        <w:t>- рассматривать заявления, письма и жалобы организаций;</w:t>
      </w:r>
    </w:p>
    <w:p w:rsidR="00FA0ED3" w:rsidRPr="00304A1F" w:rsidRDefault="007C74DA" w:rsidP="0012409B">
      <w:pPr>
        <w:tabs>
          <w:tab w:val="left" w:pos="709"/>
          <w:tab w:val="left" w:pos="851"/>
        </w:tabs>
        <w:ind w:firstLine="426"/>
        <w:rPr>
          <w:sz w:val="26"/>
          <w:szCs w:val="26"/>
        </w:rPr>
      </w:pPr>
      <w:r w:rsidRPr="00FA0A20">
        <w:rPr>
          <w:sz w:val="26"/>
          <w:szCs w:val="26"/>
        </w:rPr>
        <w:t>-</w:t>
      </w:r>
      <w:r w:rsidR="00FA0ED3">
        <w:rPr>
          <w:sz w:val="26"/>
          <w:szCs w:val="26"/>
        </w:rPr>
        <w:t xml:space="preserve"> </w:t>
      </w:r>
      <w:r w:rsidR="00FA0ED3" w:rsidRPr="00304A1F">
        <w:rPr>
          <w:bCs/>
          <w:sz w:val="26"/>
          <w:szCs w:val="26"/>
        </w:rPr>
        <w:t>осуществлять</w:t>
      </w:r>
      <w:r w:rsidR="00FA0ED3" w:rsidRPr="00304A1F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7C74DA" w:rsidRPr="00BD3ED6" w:rsidRDefault="00FA0ED3" w:rsidP="00FA0ED3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C74DA" w:rsidRPr="00FA0A20">
        <w:rPr>
          <w:sz w:val="26"/>
          <w:szCs w:val="26"/>
        </w:rPr>
        <w:t>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</w:t>
      </w:r>
      <w:r w:rsidR="003B7A81" w:rsidRPr="00790049">
        <w:rPr>
          <w:rFonts w:cs="Times New Roman"/>
          <w:sz w:val="26"/>
          <w:szCs w:val="26"/>
        </w:rPr>
        <w:lastRenderedPageBreak/>
        <w:t xml:space="preserve">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>выездных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57749">
        <w:rPr>
          <w:rFonts w:cs="Times New Roman"/>
          <w:b/>
          <w:sz w:val="26"/>
          <w:szCs w:val="26"/>
        </w:rPr>
        <w:t xml:space="preserve">главный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проверок №1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 xml:space="preserve">иных государственных органов, а </w:t>
      </w:r>
      <w:r w:rsidR="00F9481C" w:rsidRPr="00790049">
        <w:rPr>
          <w:rFonts w:cs="Times New Roman"/>
          <w:sz w:val="26"/>
          <w:szCs w:val="26"/>
        </w:rPr>
        <w:lastRenderedPageBreak/>
        <w:t>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57749">
        <w:rPr>
          <w:rFonts w:cs="Times New Roman"/>
          <w:sz w:val="26"/>
          <w:szCs w:val="26"/>
        </w:rPr>
        <w:t xml:space="preserve">главный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848CA">
        <w:rPr>
          <w:rFonts w:cs="Times New Roman"/>
          <w:sz w:val="26"/>
          <w:szCs w:val="26"/>
        </w:rPr>
        <w:t>главного</w:t>
      </w:r>
      <w:r w:rsidR="00D2785A">
        <w:rPr>
          <w:rFonts w:cs="Times New Roman"/>
          <w:sz w:val="26"/>
          <w:szCs w:val="26"/>
        </w:rPr>
        <w:t xml:space="preserve"> 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sectPr w:rsidR="00E51FC0" w:rsidSect="00577280">
      <w:headerReference w:type="default" r:id="rId19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62F" w:rsidRDefault="0077162F" w:rsidP="003B7A81">
      <w:r>
        <w:separator/>
      </w:r>
    </w:p>
  </w:endnote>
  <w:endnote w:type="continuationSeparator" w:id="0">
    <w:p w:rsidR="0077162F" w:rsidRDefault="007716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62F" w:rsidRDefault="0077162F" w:rsidP="003B7A81">
      <w:r>
        <w:separator/>
      </w:r>
    </w:p>
  </w:footnote>
  <w:footnote w:type="continuationSeparator" w:id="0">
    <w:p w:rsidR="0077162F" w:rsidRDefault="007716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D5CE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D5CE9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2409B"/>
    <w:rsid w:val="00133F46"/>
    <w:rsid w:val="0013422F"/>
    <w:rsid w:val="0013463E"/>
    <w:rsid w:val="001367B4"/>
    <w:rsid w:val="00141E3E"/>
    <w:rsid w:val="00147656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4C3E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53A4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162F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3CEA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6F69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AF76FF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0FC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1EB2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3A6A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60B1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0ED3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27C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9852E-8111-4E44-A614-0AD2CDDF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83B51-291D-4E27-953D-58CB37EC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3932</Words>
  <Characters>22414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2023-04-25T07:58:00Z</dcterms:created>
  <dcterms:modified xsi:type="dcterms:W3CDTF">2023-04-25T07:58:00Z</dcterms:modified>
</cp:coreProperties>
</file>